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31EA" w14:textId="77777777" w:rsidR="00FB02B5" w:rsidRDefault="001A5FA5" w:rsidP="00C636E4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E7ADD6E" wp14:editId="4A8DAF6F">
            <wp:simplePos x="0" y="0"/>
            <wp:positionH relativeFrom="column">
              <wp:align>left</wp:align>
            </wp:positionH>
            <wp:positionV relativeFrom="paragraph">
              <wp:posOffset>-625475</wp:posOffset>
            </wp:positionV>
            <wp:extent cx="1993265" cy="962660"/>
            <wp:effectExtent l="0" t="0" r="6985" b="8890"/>
            <wp:wrapThrough wrapText="bothSides">
              <wp:wrapPolygon edited="0">
                <wp:start x="0" y="0"/>
                <wp:lineTo x="0" y="21372"/>
                <wp:lineTo x="21469" y="21372"/>
                <wp:lineTo x="21469" y="0"/>
                <wp:lineTo x="0" y="0"/>
              </wp:wrapPolygon>
            </wp:wrapThrough>
            <wp:docPr id="3" name="Picture 2" descr="C:\Documents and Settings\cwebb\Local Settings\Temporary Internet Files\Content.Word\Logo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webb\Local Settings\Temporary Internet Files\Content.Word\Logo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97" t="22667" b="2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66" cy="96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9A231" w14:textId="77777777" w:rsidR="007622D8" w:rsidRPr="000D7F01" w:rsidRDefault="006366F4" w:rsidP="007622D8">
      <w:pPr>
        <w:jc w:val="center"/>
        <w:rPr>
          <w:b/>
          <w:sz w:val="40"/>
          <w:szCs w:val="40"/>
        </w:rPr>
      </w:pPr>
      <w:r w:rsidRPr="000D7F01">
        <w:rPr>
          <w:b/>
          <w:sz w:val="40"/>
          <w:szCs w:val="40"/>
          <w:lang w:bidi="es-US"/>
        </w:rPr>
        <w:t>Solicitud de asistencia financiera</w:t>
      </w:r>
    </w:p>
    <w:p w14:paraId="431016E1" w14:textId="77777777" w:rsidR="007622D8" w:rsidRPr="000D7F01" w:rsidRDefault="007622D8" w:rsidP="001A5FA5">
      <w:pPr>
        <w:rPr>
          <w:sz w:val="28"/>
          <w:szCs w:val="28"/>
          <w:u w:val="single"/>
        </w:rPr>
      </w:pPr>
    </w:p>
    <w:p w14:paraId="5B4A90DA" w14:textId="77777777" w:rsidR="007622D8" w:rsidRPr="000D7F01" w:rsidRDefault="007622D8" w:rsidP="007622D8">
      <w:pPr>
        <w:jc w:val="center"/>
        <w:rPr>
          <w:b/>
          <w:sz w:val="28"/>
          <w:szCs w:val="28"/>
        </w:rPr>
      </w:pPr>
      <w:r w:rsidRPr="000D7F01">
        <w:rPr>
          <w:b/>
          <w:sz w:val="28"/>
          <w:szCs w:val="28"/>
          <w:u w:val="single"/>
          <w:lang w:bidi="es-US"/>
        </w:rPr>
        <w:t xml:space="preserve">Antes de completar su solicitud de asistencia financiera, lea toda la planilla </w:t>
      </w:r>
    </w:p>
    <w:p w14:paraId="054F6E18" w14:textId="77777777" w:rsidR="000D7F01" w:rsidRPr="000D7F01" w:rsidRDefault="000D7F01" w:rsidP="001A5FA5">
      <w:pPr>
        <w:rPr>
          <w:rFonts w:eastAsia="Arial"/>
          <w:sz w:val="18"/>
          <w:szCs w:val="21"/>
          <w:u w:val="single"/>
          <w:lang w:bidi="es-US"/>
        </w:rPr>
      </w:pPr>
    </w:p>
    <w:p w14:paraId="65789437" w14:textId="45DE898B" w:rsidR="001A5FA5" w:rsidRPr="000D7F01" w:rsidRDefault="001A5FA5" w:rsidP="001A5FA5">
      <w:pPr>
        <w:rPr>
          <w:szCs w:val="21"/>
          <w:u w:val="single"/>
        </w:rPr>
      </w:pPr>
      <w:r w:rsidRPr="000D7F01">
        <w:rPr>
          <w:rFonts w:eastAsia="Arial"/>
          <w:szCs w:val="21"/>
          <w:u w:val="single"/>
          <w:lang w:bidi="es-US"/>
        </w:rPr>
        <w:t>Política</w:t>
      </w:r>
    </w:p>
    <w:p w14:paraId="5DDAFCF0" w14:textId="77777777" w:rsidR="00557E8B" w:rsidRPr="000D7F01" w:rsidRDefault="006366F4" w:rsidP="006366F4">
      <w:pPr>
        <w:rPr>
          <w:sz w:val="22"/>
          <w:szCs w:val="21"/>
        </w:rPr>
      </w:pPr>
      <w:r w:rsidRPr="000D7F01">
        <w:rPr>
          <w:rFonts w:eastAsia="Arial"/>
          <w:sz w:val="22"/>
          <w:szCs w:val="21"/>
          <w:lang w:bidi="es-US"/>
        </w:rPr>
        <w:t xml:space="preserve">Se dispone de asistencia financiera para personas calificadas </w:t>
      </w:r>
      <w:r w:rsidRPr="000D7F01">
        <w:rPr>
          <w:rFonts w:eastAsia="Arial"/>
          <w:sz w:val="22"/>
          <w:szCs w:val="21"/>
          <w:u w:val="single"/>
          <w:lang w:bidi="es-US"/>
        </w:rPr>
        <w:t>que reciben servicios no electivos (1) de emergencia o (2) no programados</w:t>
      </w:r>
      <w:r w:rsidRPr="000D7F01">
        <w:rPr>
          <w:rFonts w:eastAsia="Arial"/>
          <w:sz w:val="22"/>
          <w:szCs w:val="21"/>
          <w:lang w:bidi="es-US"/>
        </w:rPr>
        <w:t xml:space="preserve"> y que no pueden pagar el costo de esos servicios. La asistencia financiera no debe considerarse un sustituto de la responsabilidad personal.</w:t>
      </w:r>
    </w:p>
    <w:p w14:paraId="35265FCD" w14:textId="77777777" w:rsidR="001A5FA5" w:rsidRPr="000D7F01" w:rsidRDefault="001A5FA5" w:rsidP="001A5FA5">
      <w:pPr>
        <w:rPr>
          <w:sz w:val="21"/>
          <w:szCs w:val="21"/>
        </w:rPr>
      </w:pPr>
    </w:p>
    <w:p w14:paraId="1C36026F" w14:textId="77777777" w:rsidR="001A5FA5" w:rsidRPr="000D7F01" w:rsidRDefault="00557E8B" w:rsidP="001A5FA5">
      <w:pPr>
        <w:rPr>
          <w:szCs w:val="21"/>
          <w:u w:val="single"/>
        </w:rPr>
      </w:pPr>
      <w:r w:rsidRPr="000D7F01">
        <w:rPr>
          <w:rFonts w:eastAsia="Arial"/>
          <w:szCs w:val="21"/>
          <w:u w:val="single"/>
          <w:lang w:bidi="es-US"/>
        </w:rPr>
        <w:t>Requisitos para solicitar asistencia</w:t>
      </w:r>
    </w:p>
    <w:p w14:paraId="5F081053" w14:textId="77777777" w:rsidR="00557E8B" w:rsidRPr="000D7F01" w:rsidRDefault="00557E8B" w:rsidP="00557E8B">
      <w:pPr>
        <w:pStyle w:val="ListParagraph"/>
        <w:numPr>
          <w:ilvl w:val="0"/>
          <w:numId w:val="2"/>
        </w:numPr>
        <w:rPr>
          <w:i/>
          <w:sz w:val="22"/>
          <w:szCs w:val="21"/>
          <w:u w:val="single"/>
        </w:rPr>
      </w:pPr>
      <w:r w:rsidRPr="000D7F01">
        <w:rPr>
          <w:rFonts w:eastAsia="Arial"/>
          <w:sz w:val="22"/>
          <w:szCs w:val="21"/>
          <w:lang w:bidi="es-US"/>
        </w:rPr>
        <w:t xml:space="preserve">Para ser elegible para recibir asistencia financiera en calidad de paciente indigente, </w:t>
      </w:r>
      <w:r w:rsidRPr="000D7F01">
        <w:rPr>
          <w:rFonts w:eastAsia="Arial"/>
          <w:i/>
          <w:sz w:val="22"/>
          <w:szCs w:val="21"/>
          <w:u w:val="single"/>
          <w:lang w:bidi="es-US"/>
        </w:rPr>
        <w:t>el paciente debe ser incapaz de pagar el saldo de la factura médica</w:t>
      </w:r>
      <w:r w:rsidRPr="000D7F01">
        <w:rPr>
          <w:rFonts w:eastAsia="Arial"/>
          <w:i/>
          <w:sz w:val="22"/>
          <w:szCs w:val="21"/>
          <w:lang w:bidi="es-US"/>
        </w:rPr>
        <w:t xml:space="preserve"> </w:t>
      </w:r>
      <w:r w:rsidRPr="000D7F01">
        <w:rPr>
          <w:rFonts w:eastAsia="Arial"/>
          <w:sz w:val="22"/>
          <w:szCs w:val="21"/>
          <w:lang w:bidi="es-US"/>
        </w:rPr>
        <w:t>adeudado después del pago efectuado por terceros.</w:t>
      </w:r>
    </w:p>
    <w:p w14:paraId="53671C3D" w14:textId="77777777" w:rsidR="006366F4" w:rsidRPr="000D7F01" w:rsidRDefault="006366F4" w:rsidP="006366F4">
      <w:pPr>
        <w:pStyle w:val="ListParagraph"/>
        <w:numPr>
          <w:ilvl w:val="0"/>
          <w:numId w:val="2"/>
        </w:numPr>
        <w:rPr>
          <w:sz w:val="22"/>
          <w:szCs w:val="21"/>
        </w:rPr>
      </w:pPr>
      <w:r w:rsidRPr="000D7F01">
        <w:rPr>
          <w:rFonts w:eastAsia="Arial"/>
          <w:sz w:val="22"/>
          <w:szCs w:val="21"/>
          <w:lang w:bidi="es-US"/>
        </w:rPr>
        <w:t xml:space="preserve">El paciente puede calificar para recibir un descuento financiero en función de su ingreso bruto familiar anual. </w:t>
      </w:r>
    </w:p>
    <w:p w14:paraId="35B33311" w14:textId="77777777" w:rsidR="00557E8B" w:rsidRPr="000D7F01" w:rsidRDefault="00557E8B" w:rsidP="00557E8B">
      <w:pPr>
        <w:pStyle w:val="ListParagraph"/>
        <w:numPr>
          <w:ilvl w:val="0"/>
          <w:numId w:val="2"/>
        </w:numPr>
        <w:rPr>
          <w:i/>
          <w:sz w:val="22"/>
          <w:szCs w:val="21"/>
          <w:u w:val="single"/>
        </w:rPr>
      </w:pPr>
      <w:r w:rsidRPr="000D7F01">
        <w:rPr>
          <w:rFonts w:eastAsia="Arial"/>
          <w:sz w:val="22"/>
          <w:szCs w:val="21"/>
          <w:lang w:bidi="es-US"/>
        </w:rPr>
        <w:t>Todos los solicitantes de asistencia financiera deberán presentar documentación de verificación de ingresos y una solicitud de asistencia financiera completa.</w:t>
      </w:r>
    </w:p>
    <w:p w14:paraId="36BAE406" w14:textId="77777777" w:rsidR="006366F4" w:rsidRPr="000D7F01" w:rsidRDefault="00C636E4" w:rsidP="006366F4">
      <w:pPr>
        <w:pStyle w:val="ListParagraph"/>
        <w:numPr>
          <w:ilvl w:val="0"/>
          <w:numId w:val="2"/>
        </w:numPr>
        <w:rPr>
          <w:sz w:val="22"/>
          <w:szCs w:val="21"/>
        </w:rPr>
      </w:pPr>
      <w:r w:rsidRPr="000D7F01">
        <w:rPr>
          <w:rFonts w:eastAsia="Arial"/>
          <w:sz w:val="22"/>
          <w:szCs w:val="21"/>
          <w:lang w:bidi="es-US"/>
        </w:rPr>
        <w:t>El paciente tiene 6 meses desde la fecha del servicio para solicitar asistencia financiera.</w:t>
      </w:r>
    </w:p>
    <w:p w14:paraId="3ACA93A5" w14:textId="77777777" w:rsidR="000670A4" w:rsidRPr="000D7F01" w:rsidRDefault="000670A4" w:rsidP="000670A4">
      <w:pPr>
        <w:pStyle w:val="ListParagraph"/>
        <w:rPr>
          <w:sz w:val="21"/>
          <w:szCs w:val="21"/>
        </w:rPr>
      </w:pPr>
    </w:p>
    <w:p w14:paraId="088EF623" w14:textId="77777777" w:rsidR="00E92DC4" w:rsidRPr="000D7F01" w:rsidRDefault="00E92DC4" w:rsidP="00E92DC4">
      <w:pPr>
        <w:rPr>
          <w:szCs w:val="21"/>
          <w:u w:val="single"/>
        </w:rPr>
      </w:pPr>
      <w:r w:rsidRPr="000D7F01">
        <w:rPr>
          <w:rFonts w:eastAsia="Arial"/>
          <w:szCs w:val="21"/>
          <w:u w:val="single"/>
          <w:lang w:bidi="es-US"/>
        </w:rPr>
        <w:t>Estimación de ingresos</w:t>
      </w:r>
    </w:p>
    <w:p w14:paraId="6F856458" w14:textId="77777777" w:rsidR="00E92DC4" w:rsidRPr="000D7F01" w:rsidRDefault="00E92DC4" w:rsidP="00E92DC4">
      <w:pPr>
        <w:pStyle w:val="ListParagraph"/>
        <w:numPr>
          <w:ilvl w:val="0"/>
          <w:numId w:val="2"/>
        </w:numPr>
        <w:rPr>
          <w:sz w:val="22"/>
          <w:szCs w:val="21"/>
          <w:u w:val="single"/>
        </w:rPr>
      </w:pPr>
      <w:r w:rsidRPr="000D7F01">
        <w:rPr>
          <w:rFonts w:eastAsia="Arial"/>
          <w:sz w:val="22"/>
          <w:szCs w:val="21"/>
          <w:lang w:bidi="es-US"/>
        </w:rPr>
        <w:t xml:space="preserve">A los efectos de determinar la elegibilidad financiera para el programa de asistencia financiera, los ingresos comprenden todo el dinero recibido antes de descontar impuestos de </w:t>
      </w:r>
      <w:r w:rsidRPr="000D7F01">
        <w:rPr>
          <w:rFonts w:eastAsia="Arial"/>
          <w:sz w:val="22"/>
          <w:szCs w:val="21"/>
          <w:u w:val="single"/>
          <w:lang w:bidi="es-US"/>
        </w:rPr>
        <w:t>todas</w:t>
      </w:r>
      <w:r w:rsidRPr="000D7F01">
        <w:rPr>
          <w:rFonts w:eastAsia="Arial"/>
          <w:sz w:val="22"/>
          <w:szCs w:val="21"/>
          <w:lang w:bidi="es-US"/>
        </w:rPr>
        <w:t xml:space="preserve"> las fuentes, que incluyen, entre otras, pagos de patrimonio, ahorros actuales, ingreso neto por renta, pensión conyugal, asignaciones para familias de militares, pensiones o planes de jubilación de empleados, pago de jubilación militar, pagos a veteranos, ingresos netos de establecimientos agrícolas y del trabajo autónomo en establecimientos agrícolas, regalías, pagos del seguro social, retiro de personal ferroviario, compensación por desempleo, pagos regulares de seguro o renta vitalicia, ganancias por juego/lotería, intereses, ingresos periódicos de propiedades o fideicomisos, beneficios por huelga de fondos del sindicato, asistencia pública (incluido el ingreso de seguridad suplementario), pensiones privadas e indemnización por accidentes laborales.</w:t>
      </w:r>
    </w:p>
    <w:p w14:paraId="6B6776AF" w14:textId="77777777" w:rsidR="008E0911" w:rsidRPr="000D7F01" w:rsidRDefault="008E0911" w:rsidP="00E92DC4">
      <w:pPr>
        <w:pStyle w:val="ListParagraph"/>
        <w:numPr>
          <w:ilvl w:val="0"/>
          <w:numId w:val="2"/>
        </w:numPr>
        <w:rPr>
          <w:sz w:val="22"/>
          <w:szCs w:val="21"/>
          <w:u w:val="single"/>
        </w:rPr>
      </w:pPr>
      <w:r w:rsidRPr="000D7F01">
        <w:rPr>
          <w:rFonts w:eastAsia="Arial"/>
          <w:sz w:val="22"/>
          <w:szCs w:val="21"/>
          <w:lang w:bidi="es-US"/>
        </w:rPr>
        <w:t xml:space="preserve">Los ingresos </w:t>
      </w:r>
      <w:r w:rsidRPr="000D7F01">
        <w:rPr>
          <w:rFonts w:eastAsia="Arial"/>
          <w:sz w:val="22"/>
          <w:szCs w:val="21"/>
          <w:u w:val="single"/>
          <w:lang w:bidi="es-US"/>
        </w:rPr>
        <w:t>no incluyen</w:t>
      </w:r>
      <w:r w:rsidRPr="000D7F01">
        <w:rPr>
          <w:rFonts w:eastAsia="Arial"/>
          <w:sz w:val="22"/>
          <w:szCs w:val="21"/>
          <w:lang w:bidi="es-US"/>
        </w:rPr>
        <w:t xml:space="preserve"> Medicare, Medicaid, cupones de alimentos, fondos de asistencia para calefacción, almuerzos escolares o asistencia habitacional, la porción del seguro de salud pagada por el empleador o el sindicato u otros beneficios laborales complementarios, alimentos o vivienda recibidos en lugar de salario, obsequios, préstamos, asistencia de organizaciones sin fines de lucro basada en necesidades, becas o préstamos universitarios, manutención infantil o pagos por cuidado de crianza, o asistencia para el alivio de catástrofes.</w:t>
      </w:r>
    </w:p>
    <w:p w14:paraId="7B40F502" w14:textId="77777777" w:rsidR="000670A4" w:rsidRPr="000D7F01" w:rsidRDefault="000670A4" w:rsidP="000670A4">
      <w:pPr>
        <w:pStyle w:val="ListParagraph"/>
        <w:rPr>
          <w:sz w:val="21"/>
          <w:szCs w:val="21"/>
          <w:u w:val="single"/>
        </w:rPr>
      </w:pPr>
    </w:p>
    <w:p w14:paraId="06043B0D" w14:textId="77777777" w:rsidR="008E0911" w:rsidRPr="000D7F01" w:rsidRDefault="006366F4" w:rsidP="008E0911">
      <w:pPr>
        <w:rPr>
          <w:sz w:val="21"/>
          <w:szCs w:val="21"/>
          <w:u w:val="single"/>
        </w:rPr>
      </w:pPr>
      <w:r w:rsidRPr="000D7F01">
        <w:rPr>
          <w:rFonts w:eastAsia="Arial"/>
          <w:szCs w:val="21"/>
          <w:u w:val="single"/>
          <w:lang w:bidi="es-US"/>
        </w:rPr>
        <w:t>Documentos que se deben completar y devolver para su revisión por asistencia financiera</w:t>
      </w:r>
    </w:p>
    <w:p w14:paraId="6B5A15CC" w14:textId="77777777" w:rsidR="008E0911" w:rsidRPr="000D7F01" w:rsidRDefault="008E0911" w:rsidP="006366F4">
      <w:pPr>
        <w:pStyle w:val="ListParagraph"/>
        <w:numPr>
          <w:ilvl w:val="0"/>
          <w:numId w:val="2"/>
        </w:numPr>
        <w:rPr>
          <w:sz w:val="22"/>
          <w:szCs w:val="21"/>
          <w:u w:val="single"/>
        </w:rPr>
      </w:pPr>
      <w:r w:rsidRPr="000D7F01">
        <w:rPr>
          <w:rFonts w:eastAsia="Arial"/>
          <w:sz w:val="22"/>
          <w:szCs w:val="21"/>
          <w:lang w:bidi="es-US"/>
        </w:rPr>
        <w:t>Una solicitud de asistencia financiera completa.</w:t>
      </w:r>
    </w:p>
    <w:p w14:paraId="7A031629" w14:textId="77777777" w:rsidR="006366F4" w:rsidRPr="000D7F01" w:rsidRDefault="006366F4" w:rsidP="006366F4">
      <w:pPr>
        <w:pStyle w:val="ListParagraph"/>
        <w:numPr>
          <w:ilvl w:val="0"/>
          <w:numId w:val="2"/>
        </w:numPr>
        <w:rPr>
          <w:sz w:val="22"/>
          <w:szCs w:val="21"/>
        </w:rPr>
      </w:pPr>
      <w:r w:rsidRPr="000D7F01">
        <w:rPr>
          <w:rFonts w:eastAsia="Arial"/>
          <w:sz w:val="22"/>
          <w:szCs w:val="21"/>
          <w:lang w:bidi="es-US"/>
        </w:rPr>
        <w:t xml:space="preserve">Declaración de impuestos federales – Presentar declaración de impuestos federales del grupo familiar del año en curso y del año pasado </w:t>
      </w:r>
      <w:r w:rsidRPr="000D7F01">
        <w:rPr>
          <w:rFonts w:eastAsia="Arial"/>
          <w:b/>
          <w:sz w:val="22"/>
          <w:szCs w:val="21"/>
          <w:lang w:bidi="es-US"/>
        </w:rPr>
        <w:t>únicamente si es trabajador independiente</w:t>
      </w:r>
      <w:r w:rsidRPr="000D7F01">
        <w:rPr>
          <w:rFonts w:eastAsia="Arial"/>
          <w:sz w:val="22"/>
          <w:szCs w:val="21"/>
          <w:lang w:bidi="es-US"/>
        </w:rPr>
        <w:t>.</w:t>
      </w:r>
    </w:p>
    <w:p w14:paraId="63762831" w14:textId="77777777" w:rsidR="006366F4" w:rsidRPr="000D7F01" w:rsidRDefault="00E11B21" w:rsidP="006366F4">
      <w:pPr>
        <w:pStyle w:val="ListParagraph"/>
        <w:numPr>
          <w:ilvl w:val="0"/>
          <w:numId w:val="2"/>
        </w:numPr>
        <w:rPr>
          <w:sz w:val="22"/>
          <w:szCs w:val="21"/>
        </w:rPr>
      </w:pPr>
      <w:r w:rsidRPr="000D7F01">
        <w:rPr>
          <w:rFonts w:eastAsia="Arial"/>
          <w:sz w:val="22"/>
          <w:szCs w:val="21"/>
          <w:lang w:bidi="es-US"/>
        </w:rPr>
        <w:t xml:space="preserve">Cuentas bancarias – Presentar copias de los resúmenes bancarios de los últimos 3 meses, de todas sus cuentas corrientes y de ahorros. </w:t>
      </w:r>
    </w:p>
    <w:p w14:paraId="46F0BF09" w14:textId="77777777" w:rsidR="006366F4" w:rsidRPr="000D7F01" w:rsidRDefault="00E11B21" w:rsidP="006366F4">
      <w:pPr>
        <w:pStyle w:val="ListParagraph"/>
        <w:numPr>
          <w:ilvl w:val="0"/>
          <w:numId w:val="2"/>
        </w:numPr>
        <w:rPr>
          <w:sz w:val="22"/>
          <w:szCs w:val="21"/>
        </w:rPr>
      </w:pPr>
      <w:r w:rsidRPr="000D7F01">
        <w:rPr>
          <w:rFonts w:eastAsia="Arial"/>
          <w:sz w:val="22"/>
          <w:szCs w:val="21"/>
          <w:lang w:bidi="es-US"/>
        </w:rPr>
        <w:t>Recibos de sueldo – Presentar 4 de los recibos de sueldo más recientes.</w:t>
      </w:r>
    </w:p>
    <w:p w14:paraId="1CDD90F1" w14:textId="77777777" w:rsidR="00577205" w:rsidRPr="000D7F01" w:rsidRDefault="00577205" w:rsidP="006366F4">
      <w:pPr>
        <w:pStyle w:val="ListParagraph"/>
        <w:numPr>
          <w:ilvl w:val="0"/>
          <w:numId w:val="2"/>
        </w:numPr>
        <w:rPr>
          <w:sz w:val="22"/>
          <w:szCs w:val="21"/>
        </w:rPr>
      </w:pPr>
      <w:r w:rsidRPr="000D7F01">
        <w:rPr>
          <w:rFonts w:eastAsia="Arial"/>
          <w:sz w:val="22"/>
          <w:szCs w:val="21"/>
          <w:lang w:bidi="es-US"/>
        </w:rPr>
        <w:t>Comprobante de alquiler y/o hipoteca.</w:t>
      </w:r>
    </w:p>
    <w:p w14:paraId="7B0E2AC4" w14:textId="77777777" w:rsidR="00AA35D4" w:rsidRPr="000D7F01" w:rsidRDefault="00AA35D4" w:rsidP="008E0911">
      <w:pPr>
        <w:rPr>
          <w:sz w:val="21"/>
          <w:szCs w:val="21"/>
        </w:rPr>
      </w:pPr>
    </w:p>
    <w:p w14:paraId="698B8A66" w14:textId="77777777" w:rsidR="00AA35D4" w:rsidRPr="000D7F01" w:rsidRDefault="00AA35D4" w:rsidP="008E0911">
      <w:pPr>
        <w:rPr>
          <w:b/>
          <w:u w:val="single"/>
        </w:rPr>
      </w:pPr>
      <w:r w:rsidRPr="000D7F01">
        <w:rPr>
          <w:rFonts w:eastAsia="Arial"/>
          <w:b/>
          <w:u w:val="single"/>
          <w:lang w:bidi="es-US"/>
        </w:rPr>
        <w:t>Si no devuelve la solicitud completa junto con la documentación requerida en un plazo de 15 días hábiles, la solicitud será rechazada.   Si tiene alguna duda llame al 719-530-2475.  Envíe la solicitud a HRRMC, PO Box 429, Salida, CO  81201.</w:t>
      </w:r>
    </w:p>
    <w:p w14:paraId="70347461" w14:textId="77777777" w:rsidR="004E79E9" w:rsidRPr="000D7F01" w:rsidRDefault="004E79E9" w:rsidP="004E79E9">
      <w:pPr>
        <w:jc w:val="center"/>
        <w:rPr>
          <w:sz w:val="28"/>
        </w:rPr>
      </w:pPr>
      <w:r w:rsidRPr="000D7F01">
        <w:rPr>
          <w:sz w:val="28"/>
          <w:lang w:bidi="es-US"/>
        </w:rPr>
        <w:lastRenderedPageBreak/>
        <w:t>Solicitud de asistencia financiera 2021</w:t>
      </w:r>
      <w:bookmarkStart w:id="0" w:name="_GoBack"/>
      <w:bookmarkEnd w:id="0"/>
    </w:p>
    <w:p w14:paraId="2761A653" w14:textId="77777777" w:rsidR="004E79E9" w:rsidRPr="000D7F01" w:rsidRDefault="004E79E9" w:rsidP="004E79E9">
      <w:r w:rsidRPr="000D7F01">
        <w:rPr>
          <w:lang w:bidi="es-US"/>
        </w:rPr>
        <w:t>Fecha de la solicitud: __________________________</w:t>
      </w:r>
    </w:p>
    <w:p w14:paraId="6836918C" w14:textId="77777777" w:rsidR="004E79E9" w:rsidRPr="000D7F01" w:rsidRDefault="004E79E9" w:rsidP="004E79E9">
      <w:r w:rsidRPr="000D7F01">
        <w:rPr>
          <w:lang w:bidi="es-US"/>
        </w:rPr>
        <w:t>Nombre del paciente: _______________________________________</w:t>
      </w:r>
    </w:p>
    <w:p w14:paraId="107A8812" w14:textId="77777777" w:rsidR="004E79E9" w:rsidRPr="000D7F01" w:rsidRDefault="004E79E9" w:rsidP="004E79E9">
      <w:r w:rsidRPr="000D7F01">
        <w:rPr>
          <w:lang w:bidi="es-US"/>
        </w:rPr>
        <w:t>Fecha de nacimiento: _______________________________</w:t>
      </w:r>
    </w:p>
    <w:p w14:paraId="47C2D6B5" w14:textId="77777777" w:rsidR="004E79E9" w:rsidRPr="000D7F01" w:rsidRDefault="004E79E9" w:rsidP="004E79E9">
      <w:r w:rsidRPr="000D7F01">
        <w:rPr>
          <w:lang w:bidi="es-US"/>
        </w:rPr>
        <w:t>Número del seguro social: _______________________________</w:t>
      </w:r>
    </w:p>
    <w:p w14:paraId="18B3B220" w14:textId="77777777" w:rsidR="004E79E9" w:rsidRPr="000D7F01" w:rsidRDefault="004E79E9" w:rsidP="004E79E9">
      <w:r w:rsidRPr="000D7F01">
        <w:rPr>
          <w:lang w:bidi="es-US"/>
        </w:rPr>
        <w:t>Persona responsable (si el paciente es un menor): ____________________________________</w:t>
      </w:r>
    </w:p>
    <w:p w14:paraId="40C53D55" w14:textId="77777777" w:rsidR="004E79E9" w:rsidRPr="000D7F01" w:rsidRDefault="004E79E9" w:rsidP="004E79E9">
      <w:r w:rsidRPr="000D7F01">
        <w:rPr>
          <w:lang w:bidi="es-US"/>
        </w:rPr>
        <w:t>Dirección física: ______________________________________________________</w:t>
      </w:r>
    </w:p>
    <w:p w14:paraId="69CEB932" w14:textId="77777777" w:rsidR="004E79E9" w:rsidRPr="000D7F01" w:rsidRDefault="004E79E9" w:rsidP="004E79E9">
      <w:r w:rsidRPr="000D7F01">
        <w:rPr>
          <w:lang w:bidi="es-US"/>
        </w:rPr>
        <w:t>Dirección postal: _______________________________________________________</w:t>
      </w:r>
    </w:p>
    <w:p w14:paraId="3AA3B2C5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7F01">
        <w:rPr>
          <w:rFonts w:ascii="Times New Roman" w:hAnsi="Times New Roman" w:cs="Times New Roman"/>
          <w:sz w:val="24"/>
          <w:szCs w:val="24"/>
          <w:lang w:bidi="es-US"/>
        </w:rPr>
        <w:t>Cantidad de miembros de la familia que viven en el hogar: ________________</w:t>
      </w:r>
    </w:p>
    <w:p w14:paraId="350DEFDB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7F01">
        <w:rPr>
          <w:rFonts w:ascii="Times New Roman" w:hAnsi="Times New Roman" w:cs="Times New Roman"/>
          <w:sz w:val="24"/>
          <w:szCs w:val="24"/>
          <w:lang w:bidi="es-US"/>
        </w:rPr>
        <w:t>(Cónyuge/Dependientes)</w:t>
      </w:r>
    </w:p>
    <w:p w14:paraId="72B7788D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</w:rPr>
      </w:pPr>
    </w:p>
    <w:p w14:paraId="0398AAD1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7F01">
        <w:rPr>
          <w:rFonts w:ascii="Times New Roman" w:hAnsi="Times New Roman" w:cs="Times New Roman"/>
          <w:sz w:val="24"/>
          <w:szCs w:val="24"/>
          <w:lang w:bidi="es-US"/>
        </w:rPr>
        <w:t>¿Solicitó recientemente asistencia de HealthFirst (Medicaid) o de otros programas de asistencia médica? Sí  /  No</w:t>
      </w:r>
    </w:p>
    <w:p w14:paraId="12DDD57E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3F3C6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7F01">
        <w:rPr>
          <w:rFonts w:ascii="Times New Roman" w:hAnsi="Times New Roman" w:cs="Times New Roman"/>
          <w:b/>
          <w:sz w:val="24"/>
          <w:szCs w:val="24"/>
          <w:lang w:bidi="es-US"/>
        </w:rPr>
        <w:t>Verificación de ingresos (Enumere todas las personas del grupo familiar que están empleadas)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808"/>
        <w:gridCol w:w="2857"/>
        <w:gridCol w:w="3713"/>
        <w:gridCol w:w="2790"/>
        <w:gridCol w:w="2587"/>
      </w:tblGrid>
      <w:tr w:rsidR="004E79E9" w:rsidRPr="000D7F01" w14:paraId="28AD4F66" w14:textId="77777777" w:rsidTr="00C1655A">
        <w:tc>
          <w:tcPr>
            <w:tcW w:w="2808" w:type="dxa"/>
          </w:tcPr>
          <w:p w14:paraId="26BBEB3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NOMBRE</w:t>
            </w:r>
          </w:p>
        </w:tc>
        <w:tc>
          <w:tcPr>
            <w:tcW w:w="2857" w:type="dxa"/>
          </w:tcPr>
          <w:p w14:paraId="123A7EB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RELACIÓN CON EL PACIENTE</w:t>
            </w:r>
          </w:p>
        </w:tc>
        <w:tc>
          <w:tcPr>
            <w:tcW w:w="3713" w:type="dxa"/>
          </w:tcPr>
          <w:p w14:paraId="691CB42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NOMBRE Y NÚMERO DE TELÉFONO DEL EMPLEADOR</w:t>
            </w:r>
          </w:p>
        </w:tc>
        <w:tc>
          <w:tcPr>
            <w:tcW w:w="2790" w:type="dxa"/>
          </w:tcPr>
          <w:p w14:paraId="0D3855C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INGRESO BRUTO/MENSUAL</w:t>
            </w:r>
          </w:p>
        </w:tc>
        <w:tc>
          <w:tcPr>
            <w:tcW w:w="2587" w:type="dxa"/>
          </w:tcPr>
          <w:p w14:paraId="453F4E5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INGRESO NETO/MENSUAL</w:t>
            </w:r>
          </w:p>
        </w:tc>
      </w:tr>
      <w:tr w:rsidR="004E79E9" w:rsidRPr="000D7F01" w14:paraId="60AD7B65" w14:textId="77777777" w:rsidTr="00C1655A">
        <w:tc>
          <w:tcPr>
            <w:tcW w:w="2808" w:type="dxa"/>
          </w:tcPr>
          <w:p w14:paraId="1BCBD63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75E5035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6DBE363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53391F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16734F1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3C27E4D8" w14:textId="77777777" w:rsidTr="00C1655A">
        <w:tc>
          <w:tcPr>
            <w:tcW w:w="2808" w:type="dxa"/>
          </w:tcPr>
          <w:p w14:paraId="7A63B65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5E563F7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2DCD3310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42CB23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31BD09A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4214F689" w14:textId="77777777" w:rsidTr="00C1655A">
        <w:tc>
          <w:tcPr>
            <w:tcW w:w="2808" w:type="dxa"/>
          </w:tcPr>
          <w:p w14:paraId="61830D8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7BAA024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4427282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D3C347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9B579F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581AC58C" w14:textId="77777777" w:rsidTr="00C1655A">
        <w:tc>
          <w:tcPr>
            <w:tcW w:w="2808" w:type="dxa"/>
          </w:tcPr>
          <w:p w14:paraId="3942BEB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509B16E5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68CA33AB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02D173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4CE068A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04BAF2FC" w14:textId="77777777" w:rsidTr="00C1655A">
        <w:tc>
          <w:tcPr>
            <w:tcW w:w="2808" w:type="dxa"/>
          </w:tcPr>
          <w:p w14:paraId="16197CA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ACEEE20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1F921FF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3E0EE3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271FA99F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1F02381B" w14:textId="77777777" w:rsidTr="00C1655A">
        <w:tc>
          <w:tcPr>
            <w:tcW w:w="2808" w:type="dxa"/>
          </w:tcPr>
          <w:p w14:paraId="1308663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44454BE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317EB30B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4A76EB5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14:paraId="064EFB10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F2C7D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A9898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CC93F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7F01">
        <w:rPr>
          <w:rFonts w:ascii="Times New Roman" w:hAnsi="Times New Roman" w:cs="Times New Roman"/>
          <w:b/>
          <w:sz w:val="24"/>
          <w:szCs w:val="24"/>
          <w:lang w:bidi="es-US"/>
        </w:rPr>
        <w:t>VERIFICACIÓN DE OTROS INGRESOS (Enumere todas las personas del grupo familiar con otros ingresos)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353"/>
        <w:gridCol w:w="3654"/>
      </w:tblGrid>
      <w:tr w:rsidR="004E79E9" w:rsidRPr="000D7F01" w14:paraId="317B73FA" w14:textId="77777777" w:rsidTr="00C1655A">
        <w:tc>
          <w:tcPr>
            <w:tcW w:w="3955" w:type="dxa"/>
          </w:tcPr>
          <w:p w14:paraId="62D1616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Tipo</w:t>
            </w:r>
          </w:p>
        </w:tc>
        <w:tc>
          <w:tcPr>
            <w:tcW w:w="3353" w:type="dxa"/>
          </w:tcPr>
          <w:p w14:paraId="1592C5CD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Beneficiario</w:t>
            </w:r>
          </w:p>
        </w:tc>
        <w:tc>
          <w:tcPr>
            <w:tcW w:w="3654" w:type="dxa"/>
          </w:tcPr>
          <w:p w14:paraId="3ABAF5FB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Total mensual</w:t>
            </w:r>
          </w:p>
        </w:tc>
      </w:tr>
      <w:tr w:rsidR="004E79E9" w:rsidRPr="000D7F01" w14:paraId="613E47AB" w14:textId="77777777" w:rsidTr="00C1655A">
        <w:tc>
          <w:tcPr>
            <w:tcW w:w="3955" w:type="dxa"/>
          </w:tcPr>
          <w:p w14:paraId="681D16D5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Compensación por accidentes de trabajo o por desempleo</w:t>
            </w:r>
          </w:p>
        </w:tc>
        <w:tc>
          <w:tcPr>
            <w:tcW w:w="3353" w:type="dxa"/>
          </w:tcPr>
          <w:p w14:paraId="3F01E17D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463458C5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3C34AA07" w14:textId="77777777" w:rsidTr="00C1655A">
        <w:tc>
          <w:tcPr>
            <w:tcW w:w="3955" w:type="dxa"/>
          </w:tcPr>
          <w:p w14:paraId="19161DAD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Seguridad social</w:t>
            </w:r>
          </w:p>
        </w:tc>
        <w:tc>
          <w:tcPr>
            <w:tcW w:w="3353" w:type="dxa"/>
          </w:tcPr>
          <w:p w14:paraId="007D44C0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60C3377D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760528FA" w14:textId="77777777" w:rsidTr="00C1655A">
        <w:tc>
          <w:tcPr>
            <w:tcW w:w="3955" w:type="dxa"/>
          </w:tcPr>
          <w:p w14:paraId="4B6B97E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Plan de jubilación o pensión</w:t>
            </w:r>
          </w:p>
        </w:tc>
        <w:tc>
          <w:tcPr>
            <w:tcW w:w="3353" w:type="dxa"/>
          </w:tcPr>
          <w:p w14:paraId="79AF25B9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4F471BDF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2AE377BC" w14:textId="77777777" w:rsidTr="00C1655A">
        <w:tc>
          <w:tcPr>
            <w:tcW w:w="3955" w:type="dxa"/>
          </w:tcPr>
          <w:p w14:paraId="3F01FF6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Beneficios de Asuntos de Veteranos</w:t>
            </w:r>
          </w:p>
        </w:tc>
        <w:tc>
          <w:tcPr>
            <w:tcW w:w="3353" w:type="dxa"/>
          </w:tcPr>
          <w:p w14:paraId="4AAFBA3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5287480A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131E3376" w14:textId="77777777" w:rsidTr="00C1655A">
        <w:tc>
          <w:tcPr>
            <w:tcW w:w="3955" w:type="dxa"/>
          </w:tcPr>
          <w:p w14:paraId="73752170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Comisiones, bonos, obsequios, propinas</w:t>
            </w:r>
          </w:p>
        </w:tc>
        <w:tc>
          <w:tcPr>
            <w:tcW w:w="3353" w:type="dxa"/>
          </w:tcPr>
          <w:p w14:paraId="6F90C41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1FBF90A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7648B214" w14:textId="77777777" w:rsidTr="00C1655A">
        <w:tc>
          <w:tcPr>
            <w:tcW w:w="3955" w:type="dxa"/>
          </w:tcPr>
          <w:p w14:paraId="08A8FDF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Pensión conyugal</w:t>
            </w:r>
          </w:p>
        </w:tc>
        <w:tc>
          <w:tcPr>
            <w:tcW w:w="3353" w:type="dxa"/>
          </w:tcPr>
          <w:p w14:paraId="56232313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1D057AE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72310F42" w14:textId="77777777" w:rsidTr="00C1655A">
        <w:tc>
          <w:tcPr>
            <w:tcW w:w="3955" w:type="dxa"/>
          </w:tcPr>
          <w:p w14:paraId="5DE4920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Cuentas de fideicomisos</w:t>
            </w:r>
          </w:p>
        </w:tc>
        <w:tc>
          <w:tcPr>
            <w:tcW w:w="3353" w:type="dxa"/>
          </w:tcPr>
          <w:p w14:paraId="24C27AE5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53F17C0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41FD2FA1" w14:textId="77777777" w:rsidTr="00C1655A">
        <w:tc>
          <w:tcPr>
            <w:tcW w:w="3955" w:type="dxa"/>
          </w:tcPr>
          <w:p w14:paraId="5F233F93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Ingresos por intereses</w:t>
            </w:r>
          </w:p>
        </w:tc>
        <w:tc>
          <w:tcPr>
            <w:tcW w:w="3353" w:type="dxa"/>
          </w:tcPr>
          <w:p w14:paraId="664ADA1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609EAA6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18FC05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91F10" w14:textId="77777777" w:rsidR="00C86A1C" w:rsidRPr="000D7F01" w:rsidRDefault="00C86A1C" w:rsidP="004E79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797B16" w14:textId="77777777" w:rsidR="00C86A1C" w:rsidRPr="000D7F01" w:rsidRDefault="00C86A1C" w:rsidP="004E79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73BF67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7F01">
        <w:rPr>
          <w:rFonts w:ascii="Times New Roman" w:hAnsi="Times New Roman" w:cs="Times New Roman"/>
          <w:b/>
          <w:sz w:val="24"/>
          <w:szCs w:val="24"/>
          <w:lang w:bidi="es-US"/>
        </w:rPr>
        <w:t>RECURSOS (Enumere todos los recursos pertenecientes a las personas del grupo familiar)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4E79E9" w:rsidRPr="000D7F01" w14:paraId="2AB214D9" w14:textId="77777777" w:rsidTr="00275E1D">
        <w:tc>
          <w:tcPr>
            <w:tcW w:w="3654" w:type="dxa"/>
          </w:tcPr>
          <w:p w14:paraId="7B82A609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Recurso</w:t>
            </w:r>
          </w:p>
        </w:tc>
        <w:tc>
          <w:tcPr>
            <w:tcW w:w="3654" w:type="dxa"/>
          </w:tcPr>
          <w:p w14:paraId="5E289C6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Nombre del banco</w:t>
            </w:r>
          </w:p>
        </w:tc>
        <w:tc>
          <w:tcPr>
            <w:tcW w:w="3654" w:type="dxa"/>
          </w:tcPr>
          <w:p w14:paraId="570431D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Titular</w:t>
            </w:r>
          </w:p>
        </w:tc>
        <w:tc>
          <w:tcPr>
            <w:tcW w:w="3654" w:type="dxa"/>
          </w:tcPr>
          <w:p w14:paraId="56F907E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Saldo disponible</w:t>
            </w:r>
          </w:p>
        </w:tc>
      </w:tr>
      <w:tr w:rsidR="004E79E9" w:rsidRPr="000D7F01" w14:paraId="08560272" w14:textId="77777777" w:rsidTr="00275E1D">
        <w:tc>
          <w:tcPr>
            <w:tcW w:w="3654" w:type="dxa"/>
          </w:tcPr>
          <w:p w14:paraId="0CD6851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Cuenta corriente N.°1</w:t>
            </w:r>
          </w:p>
        </w:tc>
        <w:tc>
          <w:tcPr>
            <w:tcW w:w="3654" w:type="dxa"/>
          </w:tcPr>
          <w:p w14:paraId="1CBC053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7421DF1B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527908D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2227A5C8" w14:textId="77777777" w:rsidTr="00275E1D">
        <w:tc>
          <w:tcPr>
            <w:tcW w:w="3654" w:type="dxa"/>
          </w:tcPr>
          <w:p w14:paraId="66A88210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Cuenta corriente N.°2</w:t>
            </w:r>
          </w:p>
        </w:tc>
        <w:tc>
          <w:tcPr>
            <w:tcW w:w="3654" w:type="dxa"/>
          </w:tcPr>
          <w:p w14:paraId="699297E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37DB191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6B5E77D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6077EBC5" w14:textId="77777777" w:rsidTr="00275E1D">
        <w:tc>
          <w:tcPr>
            <w:tcW w:w="3654" w:type="dxa"/>
          </w:tcPr>
          <w:p w14:paraId="660FB21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Cuenta de ahorros N.°1</w:t>
            </w:r>
          </w:p>
        </w:tc>
        <w:tc>
          <w:tcPr>
            <w:tcW w:w="3654" w:type="dxa"/>
          </w:tcPr>
          <w:p w14:paraId="0330CED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027AD7F5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3DBB960B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76D266E2" w14:textId="77777777" w:rsidTr="00275E1D">
        <w:tc>
          <w:tcPr>
            <w:tcW w:w="3654" w:type="dxa"/>
          </w:tcPr>
          <w:p w14:paraId="739CDD93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Cuenta de ahorros N.°2</w:t>
            </w:r>
          </w:p>
        </w:tc>
        <w:tc>
          <w:tcPr>
            <w:tcW w:w="3654" w:type="dxa"/>
          </w:tcPr>
          <w:p w14:paraId="63ED37A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1E7CE733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38BE47B9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1F4C6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80F65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7F01">
        <w:rPr>
          <w:rFonts w:ascii="Times New Roman" w:hAnsi="Times New Roman" w:cs="Times New Roman"/>
          <w:b/>
          <w:sz w:val="24"/>
          <w:szCs w:val="24"/>
          <w:lang w:bidi="es-US"/>
        </w:rPr>
        <w:t>BIENES PERSONALES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4E79E9" w:rsidRPr="000D7F01" w14:paraId="79CD07D2" w14:textId="77777777" w:rsidTr="00275E1D">
        <w:tc>
          <w:tcPr>
            <w:tcW w:w="4872" w:type="dxa"/>
          </w:tcPr>
          <w:p w14:paraId="1AD369C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Descripción</w:t>
            </w:r>
          </w:p>
        </w:tc>
        <w:tc>
          <w:tcPr>
            <w:tcW w:w="4872" w:type="dxa"/>
          </w:tcPr>
          <w:p w14:paraId="3B8D3B8A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Importe de hipoteca/préstamo</w:t>
            </w:r>
          </w:p>
        </w:tc>
        <w:tc>
          <w:tcPr>
            <w:tcW w:w="4872" w:type="dxa"/>
          </w:tcPr>
          <w:p w14:paraId="3431E939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Pago mensual</w:t>
            </w:r>
          </w:p>
        </w:tc>
      </w:tr>
      <w:tr w:rsidR="004E79E9" w:rsidRPr="000D7F01" w14:paraId="7CE37E65" w14:textId="77777777" w:rsidTr="00275E1D">
        <w:tc>
          <w:tcPr>
            <w:tcW w:w="4872" w:type="dxa"/>
          </w:tcPr>
          <w:p w14:paraId="49B1F48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Residencia primaria</w:t>
            </w:r>
          </w:p>
        </w:tc>
        <w:tc>
          <w:tcPr>
            <w:tcW w:w="4872" w:type="dxa"/>
          </w:tcPr>
          <w:p w14:paraId="4AFDE463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92F768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E9" w:rsidRPr="000D7F01" w14:paraId="18740047" w14:textId="77777777" w:rsidTr="00275E1D">
        <w:tc>
          <w:tcPr>
            <w:tcW w:w="4872" w:type="dxa"/>
          </w:tcPr>
          <w:p w14:paraId="3E74E8F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Propiedad alquilada</w:t>
            </w:r>
          </w:p>
        </w:tc>
        <w:tc>
          <w:tcPr>
            <w:tcW w:w="4872" w:type="dxa"/>
          </w:tcPr>
          <w:p w14:paraId="261A4AB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14:paraId="59B1E390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B6C06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ABFFEA" w14:textId="77777777" w:rsidR="004E79E9" w:rsidRPr="000D7F01" w:rsidRDefault="004E79E9" w:rsidP="004E79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4E79E9" w:rsidRPr="000D7F01" w14:paraId="2C45915C" w14:textId="77777777" w:rsidTr="00275E1D">
        <w:tc>
          <w:tcPr>
            <w:tcW w:w="14616" w:type="dxa"/>
          </w:tcPr>
          <w:p w14:paraId="388596C4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Afirmo que toda la información provista en esta solicitud es verdadera y correcta.</w:t>
            </w:r>
          </w:p>
          <w:p w14:paraId="77F5A01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5A3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Firma: _________________________________________________</w:t>
            </w:r>
          </w:p>
          <w:p w14:paraId="65EED0F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388C5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Fecha:________________________________________________</w:t>
            </w:r>
          </w:p>
          <w:p w14:paraId="6F32BCC3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84D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>Número de teléfono: ________________________________________</w:t>
            </w:r>
          </w:p>
          <w:p w14:paraId="4574290E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7E3D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C7C3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b/>
                <w:sz w:val="24"/>
                <w:szCs w:val="24"/>
                <w:lang w:bidi="es-US"/>
              </w:rPr>
              <w:t>DEBE presentarse la siguiente información:</w:t>
            </w:r>
          </w:p>
          <w:p w14:paraId="61C5D39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26B77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b/>
                <w:sz w:val="24"/>
                <w:szCs w:val="24"/>
                <w:lang w:bidi="es-US"/>
              </w:rPr>
              <w:t>**Lo que paga de alquiler y/o hipoteca</w:t>
            </w:r>
          </w:p>
          <w:p w14:paraId="5DF1B5DB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b/>
                <w:sz w:val="24"/>
                <w:szCs w:val="24"/>
                <w:lang w:bidi="es-US"/>
              </w:rPr>
              <w:t>**Cuatro (4) recibos de sueldo más recientes</w:t>
            </w:r>
          </w:p>
          <w:p w14:paraId="1CDA75B1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b/>
                <w:sz w:val="24"/>
                <w:szCs w:val="24"/>
                <w:lang w:bidi="es-US"/>
              </w:rPr>
              <w:t xml:space="preserve">**Tres (3) resúmenes bancarios mensuales de todas sus cuentas; debe incluir el resumen bancario más reciente </w:t>
            </w:r>
          </w:p>
          <w:p w14:paraId="03E1C6B2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b/>
                <w:sz w:val="24"/>
                <w:szCs w:val="24"/>
                <w:lang w:bidi="es-US"/>
              </w:rPr>
              <w:t>**</w:t>
            </w:r>
            <w:r w:rsidRPr="000D7F01">
              <w:rPr>
                <w:rFonts w:ascii="Times New Roman" w:hAnsi="Times New Roman" w:cs="Times New Roman"/>
                <w:sz w:val="24"/>
                <w:szCs w:val="24"/>
                <w:lang w:bidi="es-US"/>
              </w:rPr>
              <w:t xml:space="preserve">Declaración de impuestos federales del grupo familiar del año en curso y del año pasado </w:t>
            </w:r>
            <w:r w:rsidRPr="000D7F01">
              <w:rPr>
                <w:rFonts w:ascii="Times New Roman" w:hAnsi="Times New Roman" w:cs="Times New Roman"/>
                <w:b/>
                <w:sz w:val="24"/>
                <w:szCs w:val="24"/>
                <w:lang w:bidi="es-US"/>
              </w:rPr>
              <w:t>(únicamente si es trabajador independiente)</w:t>
            </w:r>
          </w:p>
          <w:p w14:paraId="07904168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b/>
                <w:sz w:val="24"/>
                <w:szCs w:val="24"/>
                <w:lang w:bidi="es-US"/>
              </w:rPr>
              <w:t>Enviar solicitud a: HRRMC, PO Box 429, Salida, CO  81201</w:t>
            </w:r>
          </w:p>
          <w:p w14:paraId="4429E2BC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C29BB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F01">
              <w:rPr>
                <w:rFonts w:ascii="Times New Roman" w:hAnsi="Times New Roman" w:cs="Times New Roman"/>
                <w:i/>
                <w:sz w:val="24"/>
                <w:szCs w:val="24"/>
                <w:lang w:bidi="es-US"/>
              </w:rPr>
              <w:t>Nota:  La información obtenida se mantendrá en reserva y se usará únicamente para determinación de asistencia financiera.</w:t>
            </w:r>
          </w:p>
          <w:p w14:paraId="20099FD6" w14:textId="77777777" w:rsidR="004E79E9" w:rsidRPr="000D7F01" w:rsidRDefault="004E79E9" w:rsidP="00275E1D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3E64E3E" w14:textId="77777777" w:rsidR="004E79E9" w:rsidRPr="000670A4" w:rsidRDefault="004E79E9" w:rsidP="008E0911">
      <w:pPr>
        <w:rPr>
          <w:rFonts w:ascii="Arial" w:hAnsi="Arial" w:cs="Arial"/>
          <w:b/>
          <w:sz w:val="22"/>
          <w:szCs w:val="22"/>
          <w:u w:val="single"/>
        </w:rPr>
      </w:pPr>
    </w:p>
    <w:p w14:paraId="35544F81" w14:textId="77777777" w:rsidR="00F05A99" w:rsidRPr="000670A4" w:rsidRDefault="00F05A99" w:rsidP="008E0911">
      <w:pPr>
        <w:rPr>
          <w:rFonts w:ascii="Arial" w:hAnsi="Arial" w:cs="Arial"/>
          <w:b/>
          <w:sz w:val="22"/>
          <w:szCs w:val="22"/>
          <w:u w:val="single"/>
        </w:rPr>
      </w:pPr>
    </w:p>
    <w:sectPr w:rsidR="00F05A99" w:rsidRPr="000670A4" w:rsidSect="007622D8">
      <w:pgSz w:w="15840" w:h="12240" w:orient="landscape"/>
      <w:pgMar w:top="1008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3895" w14:textId="77777777" w:rsidR="00DC50EF" w:rsidRDefault="00DC50EF" w:rsidP="00744F48">
      <w:r>
        <w:separator/>
      </w:r>
    </w:p>
  </w:endnote>
  <w:endnote w:type="continuationSeparator" w:id="0">
    <w:p w14:paraId="51D52150" w14:textId="77777777" w:rsidR="00DC50EF" w:rsidRDefault="00DC50EF" w:rsidP="007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imba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230F" w14:textId="77777777" w:rsidR="00DC50EF" w:rsidRDefault="00DC50EF" w:rsidP="00744F48">
      <w:r>
        <w:separator/>
      </w:r>
    </w:p>
  </w:footnote>
  <w:footnote w:type="continuationSeparator" w:id="0">
    <w:p w14:paraId="261E3B67" w14:textId="77777777" w:rsidR="00DC50EF" w:rsidRDefault="00DC50EF" w:rsidP="0074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781"/>
    <w:multiLevelType w:val="hybridMultilevel"/>
    <w:tmpl w:val="3A461DE0"/>
    <w:lvl w:ilvl="0" w:tplc="8C982824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B67E8"/>
    <w:multiLevelType w:val="hybridMultilevel"/>
    <w:tmpl w:val="D99E3734"/>
    <w:lvl w:ilvl="0" w:tplc="8432D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06ED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EF1628D"/>
    <w:multiLevelType w:val="hybridMultilevel"/>
    <w:tmpl w:val="CCEAA45A"/>
    <w:lvl w:ilvl="0" w:tplc="AA9227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A5"/>
    <w:rsid w:val="000670A4"/>
    <w:rsid w:val="000D7F01"/>
    <w:rsid w:val="001A5FA5"/>
    <w:rsid w:val="00215324"/>
    <w:rsid w:val="00234656"/>
    <w:rsid w:val="003166E9"/>
    <w:rsid w:val="0044312E"/>
    <w:rsid w:val="00447BD0"/>
    <w:rsid w:val="004C5059"/>
    <w:rsid w:val="004E79E9"/>
    <w:rsid w:val="0051412C"/>
    <w:rsid w:val="005439BA"/>
    <w:rsid w:val="00557E8B"/>
    <w:rsid w:val="00577205"/>
    <w:rsid w:val="0059142A"/>
    <w:rsid w:val="005F4623"/>
    <w:rsid w:val="00626138"/>
    <w:rsid w:val="006366F4"/>
    <w:rsid w:val="00643C4A"/>
    <w:rsid w:val="006D232A"/>
    <w:rsid w:val="00744F48"/>
    <w:rsid w:val="007622D8"/>
    <w:rsid w:val="00773882"/>
    <w:rsid w:val="007806BC"/>
    <w:rsid w:val="00846906"/>
    <w:rsid w:val="008728F0"/>
    <w:rsid w:val="008E0911"/>
    <w:rsid w:val="009649DE"/>
    <w:rsid w:val="009A44BD"/>
    <w:rsid w:val="009F07B7"/>
    <w:rsid w:val="00A817E7"/>
    <w:rsid w:val="00A861F4"/>
    <w:rsid w:val="00AA35D4"/>
    <w:rsid w:val="00B155A1"/>
    <w:rsid w:val="00B8320D"/>
    <w:rsid w:val="00C1655A"/>
    <w:rsid w:val="00C636E4"/>
    <w:rsid w:val="00C665C3"/>
    <w:rsid w:val="00C82FCA"/>
    <w:rsid w:val="00C86A1C"/>
    <w:rsid w:val="00C94234"/>
    <w:rsid w:val="00CB0445"/>
    <w:rsid w:val="00DA781C"/>
    <w:rsid w:val="00DC50EF"/>
    <w:rsid w:val="00E11B21"/>
    <w:rsid w:val="00E86697"/>
    <w:rsid w:val="00E92DC4"/>
    <w:rsid w:val="00EC3643"/>
    <w:rsid w:val="00EE47C1"/>
    <w:rsid w:val="00F05A99"/>
    <w:rsid w:val="00FA616D"/>
    <w:rsid w:val="00FB02B5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3D5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F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F4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9649DE"/>
    <w:rPr>
      <w:rFonts w:ascii="Slimbach" w:hAnsi="Slimbach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9649DE"/>
    <w:rPr>
      <w:rFonts w:ascii="Slimbach" w:eastAsia="Times New Roman" w:hAnsi="Slimbach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2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05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E7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B0CC-4221-46DF-AD19-7525C61B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2022-08-24T20:41:00Z</dcterms:created>
  <dcterms:modified xsi:type="dcterms:W3CDTF">2022-08-24T20:41:00Z</dcterms:modified>
</cp:coreProperties>
</file>